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OSNOVNA ŠKOLA MARKOVAC VRBOVA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OIB: 18420588822</w:t>
      </w:r>
      <w:r>
        <w:rPr>
          <w:lang w:val="hr-HR"/>
        </w:rPr>
        <w:tab/>
        <w:t>RKP: 11880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RAZINA: 31</w:t>
      </w:r>
      <w:r>
        <w:rPr>
          <w:lang w:val="hr-HR"/>
        </w:rPr>
        <w:tab/>
        <w:t>ŠIFRA DJELATNOSTI: 8520</w:t>
      </w:r>
      <w:r>
        <w:rPr>
          <w:lang w:val="hr-HR"/>
        </w:rPr>
        <w:tab/>
        <w:t>RAZDIJEL: 000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ŠIFRA OPĆINE: 418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Klasa: 400-04/15-01/1</w:t>
      </w:r>
    </w:p>
    <w:p w:rsidR="0018180C" w:rsidRDefault="00147C12" w:rsidP="0018180C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2178/23-02-16</w:t>
      </w:r>
      <w:r w:rsidR="0018180C">
        <w:rPr>
          <w:lang w:val="hr-HR"/>
        </w:rPr>
        <w:t>-1</w:t>
      </w:r>
    </w:p>
    <w:p w:rsidR="0018180C" w:rsidRDefault="0018180C" w:rsidP="0018180C">
      <w:pPr>
        <w:jc w:val="both"/>
        <w:rPr>
          <w:lang w:val="hr-HR"/>
        </w:rPr>
      </w:pP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>U Vrbovi, 27.1.2016.</w:t>
      </w:r>
    </w:p>
    <w:p w:rsidR="0018180C" w:rsidRDefault="0018180C" w:rsidP="0018180C">
      <w:pPr>
        <w:jc w:val="both"/>
        <w:rPr>
          <w:lang w:val="hr-HR"/>
        </w:rPr>
      </w:pP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 xml:space="preserve">                                      </w:t>
      </w:r>
    </w:p>
    <w:p w:rsidR="0018180C" w:rsidRDefault="0018180C" w:rsidP="0018180C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</w:t>
      </w:r>
    </w:p>
    <w:p w:rsidR="0018180C" w:rsidRDefault="0018180C" w:rsidP="0018180C">
      <w:pPr>
        <w:jc w:val="center"/>
        <w:rPr>
          <w:b/>
          <w:sz w:val="28"/>
          <w:szCs w:val="28"/>
          <w:lang w:val="hr-HR"/>
        </w:rPr>
      </w:pPr>
    </w:p>
    <w:p w:rsidR="0018180C" w:rsidRDefault="0018180C" w:rsidP="0018180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  I  L  J  E  Š  K  E</w:t>
      </w:r>
    </w:p>
    <w:p w:rsidR="0018180C" w:rsidRDefault="0018180C" w:rsidP="0018180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UZ FINANCIJSKI IZVJEŠTAJ ZA 1.1.2015. – 31.12.2015. GODINE</w:t>
      </w:r>
    </w:p>
    <w:p w:rsidR="0018180C" w:rsidRDefault="0018180C" w:rsidP="0018180C">
      <w:pPr>
        <w:ind w:left="360"/>
        <w:jc w:val="both"/>
        <w:rPr>
          <w:lang w:val="hr-HR"/>
        </w:rPr>
      </w:pPr>
    </w:p>
    <w:p w:rsidR="0018180C" w:rsidRDefault="0018180C" w:rsidP="0018180C">
      <w:pPr>
        <w:jc w:val="both"/>
      </w:pPr>
    </w:p>
    <w:p w:rsidR="0018180C" w:rsidRPr="00383A13" w:rsidRDefault="0018180C" w:rsidP="0018180C">
      <w:pPr>
        <w:ind w:left="780"/>
        <w:jc w:val="both"/>
        <w:rPr>
          <w:sz w:val="28"/>
          <w:szCs w:val="28"/>
          <w:lang w:val="hr-HR"/>
        </w:rPr>
      </w:pPr>
    </w:p>
    <w:p w:rsidR="0018180C" w:rsidRDefault="0018180C" w:rsidP="0018180C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PR-RAS:</w:t>
      </w:r>
    </w:p>
    <w:p w:rsidR="0018180C" w:rsidRDefault="0018180C" w:rsidP="0018180C">
      <w:pPr>
        <w:jc w:val="both"/>
      </w:pPr>
    </w:p>
    <w:p w:rsidR="0018180C" w:rsidRDefault="00E776E4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108</w:t>
      </w:r>
      <w:r w:rsidR="0018180C">
        <w:rPr>
          <w:b/>
          <w:u w:val="single"/>
          <w:lang w:val="hr-HR"/>
        </w:rPr>
        <w:t xml:space="preserve">: </w:t>
      </w:r>
      <w:r w:rsidR="0018180C">
        <w:rPr>
          <w:lang w:val="hr-HR"/>
        </w:rPr>
        <w:t xml:space="preserve">Račun 65 </w:t>
      </w:r>
      <w:r>
        <w:rPr>
          <w:lang w:val="hr-HR"/>
        </w:rPr>
        <w:t xml:space="preserve">manji je od 2014. godine </w:t>
      </w:r>
      <w:r w:rsidR="0018180C">
        <w:rPr>
          <w:lang w:val="hr-HR"/>
        </w:rPr>
        <w:t>iz razloga jer</w:t>
      </w:r>
      <w:r>
        <w:rPr>
          <w:lang w:val="hr-HR"/>
        </w:rPr>
        <w:t xml:space="preserve"> su u istoj godini</w:t>
      </w:r>
      <w:r w:rsidR="0018180C">
        <w:rPr>
          <w:lang w:val="hr-HR"/>
        </w:rPr>
        <w:t xml:space="preserve"> školi dospjele refundacije štete na objektima uslijed elementarnih nepogoda s naslova osiguranja</w:t>
      </w:r>
      <w:r>
        <w:rPr>
          <w:lang w:val="hr-HR"/>
        </w:rPr>
        <w:t xml:space="preserve"> dok u 2015</w:t>
      </w:r>
      <w:r w:rsidR="0018180C">
        <w:rPr>
          <w:lang w:val="hr-HR"/>
        </w:rPr>
        <w:t>.</w:t>
      </w:r>
      <w:r>
        <w:rPr>
          <w:lang w:val="hr-HR"/>
        </w:rPr>
        <w:t xml:space="preserve"> takvih prihoda nije bilo a uplate za sufinanciranje školske kuhinje su nešto niži zbog manjeg broja korisnika iste.</w:t>
      </w:r>
    </w:p>
    <w:p w:rsidR="003A2919" w:rsidRPr="00C212F6" w:rsidRDefault="00E776E4" w:rsidP="003A2919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124</w:t>
      </w:r>
      <w:r w:rsidR="0018180C">
        <w:rPr>
          <w:b/>
          <w:u w:val="single"/>
          <w:lang w:val="hr-HR"/>
        </w:rPr>
        <w:t xml:space="preserve">: </w:t>
      </w:r>
      <w:r w:rsidR="0018180C">
        <w:rPr>
          <w:lang w:val="hr-HR"/>
        </w:rPr>
        <w:t>Škola je primi</w:t>
      </w:r>
      <w:r w:rsidR="003A2919">
        <w:rPr>
          <w:lang w:val="hr-HR"/>
        </w:rPr>
        <w:t>la donaciju računalne opreme</w:t>
      </w:r>
      <w:r w:rsidR="0018180C">
        <w:rPr>
          <w:lang w:val="hr-HR"/>
        </w:rPr>
        <w:t xml:space="preserve"> u vrijednosti 1</w:t>
      </w:r>
      <w:r>
        <w:rPr>
          <w:lang w:val="hr-HR"/>
        </w:rPr>
        <w:t>.000,00 kn te zaprimila donaciju knjiga</w:t>
      </w:r>
      <w:r w:rsidR="003A2919">
        <w:rPr>
          <w:lang w:val="hr-HR"/>
        </w:rPr>
        <w:t xml:space="preserve"> procijenjene vrijednosti od 419,00 kn.</w:t>
      </w:r>
    </w:p>
    <w:p w:rsidR="00106077" w:rsidRDefault="00106077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152</w:t>
      </w:r>
      <w:r w:rsidR="0018180C">
        <w:rPr>
          <w:b/>
          <w:u w:val="single"/>
          <w:lang w:val="hr-HR"/>
        </w:rPr>
        <w:t>:</w:t>
      </w:r>
      <w:r w:rsidR="0018180C">
        <w:rPr>
          <w:lang w:val="hr-HR"/>
        </w:rPr>
        <w:t xml:space="preserve"> </w:t>
      </w:r>
      <w:r>
        <w:rPr>
          <w:lang w:val="hr-HR"/>
        </w:rPr>
        <w:t>Veće plaće za prekovremeni rad su nastale uslijed češćih zamjena učitelja na bolovanju ili plaćenom dopustu.</w:t>
      </w:r>
    </w:p>
    <w:p w:rsidR="00106077" w:rsidRPr="00106077" w:rsidRDefault="00106077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184</w:t>
      </w:r>
      <w:r w:rsidR="0018180C">
        <w:rPr>
          <w:b/>
          <w:u w:val="single"/>
          <w:lang w:val="hr-HR"/>
        </w:rPr>
        <w:t>:</w:t>
      </w:r>
      <w:r w:rsidR="0018180C">
        <w:rPr>
          <w:b/>
          <w:i/>
          <w:lang w:val="hr-HR"/>
        </w:rPr>
        <w:t xml:space="preserve"> </w:t>
      </w:r>
      <w:r w:rsidR="007E2320">
        <w:rPr>
          <w:lang w:val="hr-HR"/>
        </w:rPr>
        <w:t>Iznosi ovog konta odnose se na isplate doprinosa iz plaće osobi na stručnom osposobljavanju bez zasnivanja radnog odnosa. U 2015. isplaćena je posljednja obveza za navedenu osobu koja je započela s radom u 2014. godini, a u 2015. godini nije bilo osoba na navedenom osposobljavanju.</w:t>
      </w:r>
    </w:p>
    <w:p w:rsidR="0018180C" w:rsidRDefault="007E2320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189</w:t>
      </w:r>
      <w:r w:rsidR="0018180C">
        <w:rPr>
          <w:b/>
          <w:u w:val="single"/>
          <w:lang w:val="hr-HR"/>
        </w:rPr>
        <w:t>:</w:t>
      </w:r>
      <w:r w:rsidR="0018180C">
        <w:rPr>
          <w:lang w:val="hr-HR"/>
        </w:rPr>
        <w:t xml:space="preserve"> Rashodi ove pozicije </w:t>
      </w:r>
      <w:r w:rsidR="00E82064">
        <w:rPr>
          <w:lang w:val="hr-HR"/>
        </w:rPr>
        <w:t>povećani su jer je škola upriličila obilježavanje važnijih datuma škole i mjesta za svoje sumještane i ostale goste.</w:t>
      </w:r>
    </w:p>
    <w:p w:rsidR="0018180C" w:rsidRDefault="00E82064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191</w:t>
      </w:r>
      <w:r w:rsidR="0018180C">
        <w:rPr>
          <w:b/>
          <w:u w:val="single"/>
          <w:lang w:val="hr-HR"/>
        </w:rPr>
        <w:t>:</w:t>
      </w:r>
      <w:r>
        <w:rPr>
          <w:lang w:val="hr-HR"/>
        </w:rPr>
        <w:t xml:space="preserve"> Račun 3295</w:t>
      </w:r>
      <w:r w:rsidR="0018180C">
        <w:rPr>
          <w:lang w:val="hr-HR"/>
        </w:rPr>
        <w:t xml:space="preserve"> i njegov indeks su</w:t>
      </w:r>
      <w:r>
        <w:rPr>
          <w:lang w:val="hr-HR"/>
        </w:rPr>
        <w:t xml:space="preserve"> značajno</w:t>
      </w:r>
      <w:r w:rsidR="0018180C">
        <w:rPr>
          <w:lang w:val="hr-HR"/>
        </w:rPr>
        <w:t xml:space="preserve"> veći jer </w:t>
      </w:r>
      <w:r>
        <w:rPr>
          <w:lang w:val="hr-HR"/>
        </w:rPr>
        <w:t>se na njemu vode rashodi za novčanu naknadu zbog nezapošljavanja osoba s invaliditetom koja je s primjenom započela u veljači iste godine.</w:t>
      </w:r>
    </w:p>
    <w:p w:rsidR="0018180C" w:rsidRDefault="00E82064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208</w:t>
      </w:r>
      <w:r w:rsidR="0018180C">
        <w:rPr>
          <w:b/>
          <w:u w:val="single"/>
          <w:lang w:val="hr-HR"/>
        </w:rPr>
        <w:t>:</w:t>
      </w:r>
      <w:r w:rsidR="0018180C">
        <w:rPr>
          <w:lang w:val="hr-HR"/>
        </w:rPr>
        <w:t xml:space="preserve"> </w:t>
      </w:r>
      <w:r w:rsidR="000E685A">
        <w:rPr>
          <w:lang w:val="hr-HR"/>
        </w:rPr>
        <w:t>Iznos pozicije je veći zbog evidentiranja prema danim kontima i plaćanja zateznih kamata i opomena po pristiglim računima.</w:t>
      </w:r>
    </w:p>
    <w:p w:rsidR="0018180C" w:rsidRDefault="0018180C" w:rsidP="000E685A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303:</w:t>
      </w:r>
      <w:r>
        <w:rPr>
          <w:lang w:val="hr-HR"/>
        </w:rPr>
        <w:t xml:space="preserve"> U 2014. godini škola je nabavila knjige za knjižnicu te primila donaciju računala.</w:t>
      </w:r>
    </w:p>
    <w:p w:rsidR="00B37CDA" w:rsidRDefault="00B37CDA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lastRenderedPageBreak/>
        <w:t>AOP 634 i 638</w:t>
      </w:r>
      <w:r w:rsidR="0018180C">
        <w:rPr>
          <w:b/>
          <w:u w:val="single"/>
          <w:lang w:val="hr-HR"/>
        </w:rPr>
        <w:t xml:space="preserve">: </w:t>
      </w:r>
      <w:r w:rsidR="0018180C">
        <w:rPr>
          <w:lang w:val="hr-HR"/>
        </w:rPr>
        <w:t xml:space="preserve">Utvrđeni manjak </w:t>
      </w:r>
      <w:r>
        <w:rPr>
          <w:lang w:val="hr-HR"/>
        </w:rPr>
        <w:t>rezultat je većih rashoda koji su pokriveni prenesenim viškom iz prethodnog razdoblja, a iznos od 24.667,00 kn se odnosi na rashode za prosinac kojemu se prihodi i izvršavanje plaćanja bilježi u siječnju 2016. godine. Stoga škola završava godinu s metodološkim manjkom u navedenom iznosu.</w:t>
      </w:r>
    </w:p>
    <w:p w:rsidR="0018180C" w:rsidRDefault="00B37CDA" w:rsidP="0018180C">
      <w:pPr>
        <w:ind w:firstLine="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18180C" w:rsidRPr="00B37CDA" w:rsidRDefault="0018180C" w:rsidP="00B37CDA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37CDA">
        <w:rPr>
          <w:b/>
          <w:lang w:val="hr-HR"/>
        </w:rPr>
        <w:t>BILANCA:</w:t>
      </w:r>
    </w:p>
    <w:p w:rsidR="0018180C" w:rsidRDefault="0018180C" w:rsidP="0018180C">
      <w:pPr>
        <w:ind w:left="360"/>
        <w:jc w:val="both"/>
        <w:rPr>
          <w:lang w:val="hr-HR"/>
        </w:rPr>
      </w:pPr>
    </w:p>
    <w:p w:rsidR="0018180C" w:rsidRDefault="00FE3F4C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AOP 052</w:t>
      </w:r>
      <w:r w:rsidR="0018180C">
        <w:rPr>
          <w:b/>
          <w:u w:val="single"/>
          <w:lang w:val="hr-HR"/>
        </w:rPr>
        <w:t>:</w:t>
      </w:r>
      <w:r w:rsidR="0018180C">
        <w:rPr>
          <w:lang w:val="hr-HR"/>
        </w:rPr>
        <w:t xml:space="preserve"> </w:t>
      </w:r>
      <w:r>
        <w:rPr>
          <w:lang w:val="hr-HR"/>
        </w:rPr>
        <w:t xml:space="preserve">Korekcijom i prijenosom na ispravan konto </w:t>
      </w:r>
      <w:r w:rsidR="00CA215C">
        <w:rPr>
          <w:lang w:val="hr-HR"/>
        </w:rPr>
        <w:t>ispravljeno je krivo vođenje dokumentacije za izgradnju školske dvorane na račun 051.</w:t>
      </w:r>
    </w:p>
    <w:p w:rsidR="0018180C" w:rsidRPr="00CA215C" w:rsidRDefault="0018180C" w:rsidP="0018180C">
      <w:pPr>
        <w:ind w:firstLine="360"/>
        <w:jc w:val="both"/>
        <w:rPr>
          <w:lang w:val="hr-HR"/>
        </w:rPr>
      </w:pPr>
      <w:r>
        <w:rPr>
          <w:b/>
          <w:u w:val="single"/>
          <w:lang w:val="hr-HR"/>
        </w:rPr>
        <w:t>A</w:t>
      </w:r>
      <w:r w:rsidR="00CA215C">
        <w:rPr>
          <w:b/>
          <w:u w:val="single"/>
          <w:lang w:val="hr-HR"/>
        </w:rPr>
        <w:t xml:space="preserve">OP 063: </w:t>
      </w:r>
      <w:r w:rsidR="00CA215C">
        <w:rPr>
          <w:lang w:val="hr-HR"/>
        </w:rPr>
        <w:t xml:space="preserve"> Financijska imovina u usporedbi s prošlom godinom ima veću razliku zbog evidentiranja iznosa na AOP 158 Rashodi budućih razdoblja. Za školu takvi rashodi su plaća i materijalni troškovi za prosinac 2015.</w:t>
      </w:r>
    </w:p>
    <w:p w:rsidR="0018180C" w:rsidRDefault="0018180C" w:rsidP="0018180C">
      <w:pPr>
        <w:ind w:left="360"/>
        <w:jc w:val="both"/>
        <w:rPr>
          <w:lang w:val="hr-HR"/>
        </w:rPr>
      </w:pPr>
    </w:p>
    <w:p w:rsidR="0018180C" w:rsidRDefault="0018180C" w:rsidP="0018180C">
      <w:pPr>
        <w:numPr>
          <w:ilvl w:val="0"/>
          <w:numId w:val="1"/>
        </w:numPr>
        <w:rPr>
          <w:lang w:val="hr-HR"/>
        </w:rPr>
      </w:pPr>
      <w:r w:rsidRPr="00BC3340">
        <w:rPr>
          <w:lang w:val="hr-HR"/>
        </w:rPr>
        <w:t xml:space="preserve"> </w:t>
      </w:r>
      <w:r>
        <w:rPr>
          <w:b/>
          <w:sz w:val="28"/>
          <w:szCs w:val="28"/>
          <w:lang w:val="hr-HR"/>
        </w:rPr>
        <w:t>P-VRIO:</w:t>
      </w:r>
      <w:r>
        <w:rPr>
          <w:lang w:val="hr-HR"/>
        </w:rPr>
        <w:t xml:space="preserve"> </w:t>
      </w:r>
    </w:p>
    <w:p w:rsidR="0018180C" w:rsidRDefault="0018180C" w:rsidP="0018180C">
      <w:pPr>
        <w:ind w:left="360"/>
        <w:jc w:val="both"/>
        <w:rPr>
          <w:lang w:val="hr-HR"/>
        </w:rPr>
      </w:pPr>
      <w:bookmarkStart w:id="0" w:name="_GoBack"/>
      <w:bookmarkEnd w:id="0"/>
    </w:p>
    <w:p w:rsidR="0018180C" w:rsidRDefault="0018180C" w:rsidP="0040050C">
      <w:pPr>
        <w:rPr>
          <w:lang w:val="hr-HR"/>
        </w:rPr>
      </w:pPr>
      <w:r>
        <w:rPr>
          <w:b/>
          <w:u w:val="single"/>
          <w:lang w:val="hr-HR"/>
        </w:rPr>
        <w:t>AOP</w:t>
      </w:r>
      <w:r w:rsidR="00E32862">
        <w:rPr>
          <w:b/>
          <w:u w:val="single"/>
          <w:lang w:val="hr-HR"/>
        </w:rPr>
        <w:t xml:space="preserve"> 005</w:t>
      </w:r>
      <w:r w:rsidR="0040050C">
        <w:rPr>
          <w:b/>
          <w:u w:val="single"/>
          <w:lang w:val="hr-HR"/>
        </w:rPr>
        <w:t xml:space="preserve"> i</w:t>
      </w:r>
      <w:r w:rsidR="00E32862">
        <w:rPr>
          <w:b/>
          <w:u w:val="single"/>
          <w:lang w:val="hr-HR"/>
        </w:rPr>
        <w:t xml:space="preserve"> 021</w:t>
      </w:r>
      <w:r>
        <w:rPr>
          <w:b/>
          <w:u w:val="single"/>
          <w:lang w:val="hr-HR"/>
        </w:rPr>
        <w:t xml:space="preserve">: </w:t>
      </w:r>
      <w:r w:rsidR="0040050C">
        <w:rPr>
          <w:lang w:val="hr-HR"/>
        </w:rPr>
        <w:t>Osnivač</w:t>
      </w:r>
      <w:r>
        <w:rPr>
          <w:lang w:val="hr-HR"/>
        </w:rPr>
        <w:t xml:space="preserve"> Županija Brodsko-posavska</w:t>
      </w:r>
      <w:r w:rsidR="0040050C">
        <w:rPr>
          <w:lang w:val="hr-HR"/>
        </w:rPr>
        <w:t xml:space="preserve"> omogućila je dobivanje energetskog certifikata zgrade te</w:t>
      </w:r>
      <w:r>
        <w:rPr>
          <w:lang w:val="hr-HR"/>
        </w:rPr>
        <w:t xml:space="preserve"> nab</w:t>
      </w:r>
      <w:r w:rsidR="0040050C">
        <w:rPr>
          <w:lang w:val="hr-HR"/>
        </w:rPr>
        <w:t>avila</w:t>
      </w:r>
      <w:r>
        <w:rPr>
          <w:lang w:val="hr-HR"/>
        </w:rPr>
        <w:t xml:space="preserve"> školi </w:t>
      </w:r>
      <w:r w:rsidR="0040050C">
        <w:rPr>
          <w:lang w:val="hr-HR"/>
        </w:rPr>
        <w:t>računalnu opremu.</w:t>
      </w:r>
    </w:p>
    <w:p w:rsidR="0018180C" w:rsidRDefault="0018180C" w:rsidP="0018180C">
      <w:pPr>
        <w:ind w:left="360"/>
        <w:rPr>
          <w:lang w:val="hr-HR"/>
        </w:rPr>
      </w:pPr>
    </w:p>
    <w:p w:rsidR="0018180C" w:rsidRDefault="0018180C" w:rsidP="0018180C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sz w:val="28"/>
          <w:szCs w:val="28"/>
          <w:lang w:val="hr-HR"/>
        </w:rPr>
        <w:t>OBVEZE:</w:t>
      </w:r>
      <w:r>
        <w:rPr>
          <w:lang w:val="hr-HR"/>
        </w:rPr>
        <w:t xml:space="preserve"> </w:t>
      </w:r>
    </w:p>
    <w:p w:rsidR="0018180C" w:rsidRDefault="0018180C" w:rsidP="0018180C">
      <w:pPr>
        <w:jc w:val="both"/>
        <w:rPr>
          <w:lang w:val="hr-HR"/>
        </w:rPr>
      </w:pPr>
    </w:p>
    <w:p w:rsidR="0018180C" w:rsidRDefault="0018180C" w:rsidP="00977B32">
      <w:pPr>
        <w:ind w:firstLine="360"/>
        <w:jc w:val="both"/>
        <w:rPr>
          <w:lang w:val="hr-HR"/>
        </w:rPr>
      </w:pPr>
      <w:r>
        <w:rPr>
          <w:lang w:val="hr-HR"/>
        </w:rPr>
        <w:t>Stanje dospjelih a ne podmirenih obveza na kraju i</w:t>
      </w:r>
      <w:r w:rsidR="00977B32">
        <w:rPr>
          <w:lang w:val="hr-HR"/>
        </w:rPr>
        <w:t>zvještajnog razdoblja 31.12.2015. godine (AOP 038</w:t>
      </w:r>
      <w:r>
        <w:rPr>
          <w:lang w:val="hr-HR"/>
        </w:rPr>
        <w:t xml:space="preserve">) iznosi </w:t>
      </w:r>
      <w:r w:rsidR="00977B32">
        <w:rPr>
          <w:lang w:val="hr-HR"/>
        </w:rPr>
        <w:t>225.406</w:t>
      </w:r>
      <w:r>
        <w:rPr>
          <w:lang w:val="hr-HR"/>
        </w:rPr>
        <w:t xml:space="preserve">,00 kn budući da </w:t>
      </w:r>
      <w:r w:rsidR="00977B32">
        <w:rPr>
          <w:lang w:val="hr-HR"/>
        </w:rPr>
        <w:t>se rashodi za zaposlene (plaća 12/2015.) te materijal ni troškovi 12/2015. podmiruju u siječnju 2016. Također nije dospjelo zatvaranje iznosa od 9.692,00 za povrat u proračun po računu 23958 koje se odnosi na iznose koji se refundiraju od HZZO-a.</w:t>
      </w:r>
    </w:p>
    <w:p w:rsidR="0018180C" w:rsidRDefault="0018180C" w:rsidP="0018180C">
      <w:pPr>
        <w:ind w:left="360" w:firstLine="348"/>
        <w:jc w:val="both"/>
        <w:rPr>
          <w:lang w:val="hr-HR"/>
        </w:rPr>
      </w:pPr>
    </w:p>
    <w:p w:rsidR="0018180C" w:rsidRDefault="0018180C" w:rsidP="0018180C">
      <w:pPr>
        <w:ind w:left="360"/>
        <w:rPr>
          <w:lang w:val="hr-HR"/>
        </w:rPr>
      </w:pPr>
    </w:p>
    <w:p w:rsidR="0018180C" w:rsidRDefault="0018180C" w:rsidP="0018180C">
      <w:pPr>
        <w:ind w:left="360"/>
        <w:rPr>
          <w:lang w:val="hr-HR"/>
        </w:rPr>
      </w:pPr>
      <w:r>
        <w:rPr>
          <w:lang w:val="hr-HR"/>
        </w:rPr>
        <w:t>Osoba za kontakt: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 škole:</w:t>
      </w:r>
    </w:p>
    <w:p w:rsidR="0018180C" w:rsidRDefault="0018180C" w:rsidP="0018180C">
      <w:pPr>
        <w:ind w:left="360"/>
        <w:rPr>
          <w:lang w:val="hr-HR"/>
        </w:rPr>
      </w:pPr>
      <w:r>
        <w:rPr>
          <w:lang w:val="hr-HR"/>
        </w:rPr>
        <w:t>Luka Cindrić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Melita </w:t>
      </w:r>
      <w:proofErr w:type="spellStart"/>
      <w:r>
        <w:rPr>
          <w:lang w:val="hr-HR"/>
        </w:rPr>
        <w:t>Selichar</w:t>
      </w:r>
      <w:proofErr w:type="spellEnd"/>
    </w:p>
    <w:p w:rsidR="0018180C" w:rsidRDefault="0018180C" w:rsidP="0018180C">
      <w:pPr>
        <w:ind w:left="360"/>
        <w:rPr>
          <w:lang w:val="hr-HR"/>
        </w:rPr>
      </w:pPr>
    </w:p>
    <w:p w:rsidR="0018180C" w:rsidRPr="00BC3340" w:rsidRDefault="0018180C" w:rsidP="0018180C">
      <w:pPr>
        <w:ind w:left="360"/>
        <w:jc w:val="both"/>
        <w:rPr>
          <w:lang w:val="hr-HR"/>
        </w:rPr>
      </w:pPr>
    </w:p>
    <w:p w:rsidR="0018180C" w:rsidRPr="00D54B1E" w:rsidRDefault="0018180C" w:rsidP="0018180C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18180C" w:rsidRDefault="0018180C" w:rsidP="0018180C"/>
    <w:p w:rsidR="00735F0B" w:rsidRDefault="00735F0B"/>
    <w:sectPr w:rsidR="00735F0B" w:rsidSect="00764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089"/>
    <w:multiLevelType w:val="hybridMultilevel"/>
    <w:tmpl w:val="27788BD4"/>
    <w:lvl w:ilvl="0" w:tplc="1CD6AD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BAA0FA5E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C"/>
    <w:rsid w:val="00072042"/>
    <w:rsid w:val="000E685A"/>
    <w:rsid w:val="00106077"/>
    <w:rsid w:val="00147C12"/>
    <w:rsid w:val="0018180C"/>
    <w:rsid w:val="003A2919"/>
    <w:rsid w:val="0040050C"/>
    <w:rsid w:val="00735F0B"/>
    <w:rsid w:val="007E2320"/>
    <w:rsid w:val="00977B32"/>
    <w:rsid w:val="009A6C1E"/>
    <w:rsid w:val="00B37CDA"/>
    <w:rsid w:val="00CA215C"/>
    <w:rsid w:val="00E32862"/>
    <w:rsid w:val="00E776E4"/>
    <w:rsid w:val="00E82064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7E58-1E2D-4024-A015-99AE9D0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0C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Racunalo11</cp:lastModifiedBy>
  <cp:revision>5</cp:revision>
  <dcterms:created xsi:type="dcterms:W3CDTF">2016-01-25T08:32:00Z</dcterms:created>
  <dcterms:modified xsi:type="dcterms:W3CDTF">2016-01-27T10:19:00Z</dcterms:modified>
</cp:coreProperties>
</file>